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132FE42E"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70137">
        <w:rPr>
          <w:rFonts w:ascii="Arial" w:hAnsi="Arial"/>
          <w:b/>
          <w:noProof/>
          <w:sz w:val="24"/>
          <w:szCs w:val="24"/>
          <w:lang w:eastAsia="ja-JP"/>
        </w:rPr>
        <w:t>8</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497F38">
        <w:rPr>
          <w:rFonts w:ascii="Arial" w:hAnsi="Arial"/>
          <w:b/>
          <w:noProof/>
          <w:sz w:val="24"/>
          <w:szCs w:val="24"/>
          <w:lang w:eastAsia="ja-JP"/>
        </w:rPr>
        <w:t>4</w:t>
      </w:r>
      <w:r w:rsidR="001D20B2">
        <w:rPr>
          <w:rFonts w:ascii="Arial" w:hAnsi="Arial"/>
          <w:b/>
          <w:noProof/>
          <w:sz w:val="24"/>
          <w:szCs w:val="24"/>
          <w:lang w:eastAsia="ja-JP"/>
        </w:rPr>
        <w:t>4208</w:t>
      </w:r>
      <w:bookmarkStart w:id="0" w:name="_GoBack"/>
      <w:bookmarkEnd w:id="0"/>
    </w:p>
    <w:p w14:paraId="05B0D0A8" w14:textId="53053345" w:rsidR="001E489F" w:rsidRPr="006E5DD5" w:rsidRDefault="004F1FDF" w:rsidP="001E489F">
      <w:pPr>
        <w:pBdr>
          <w:bottom w:val="single" w:sz="4" w:space="1" w:color="auto"/>
        </w:pBdr>
        <w:tabs>
          <w:tab w:val="right" w:pos="9639"/>
        </w:tabs>
        <w:jc w:val="both"/>
        <w:outlineLvl w:val="0"/>
        <w:rPr>
          <w:rFonts w:ascii="Arial" w:eastAsia="Batang" w:hAnsi="Arial" w:cs="Arial"/>
          <w:b/>
          <w:sz w:val="24"/>
          <w:lang w:eastAsia="zh-CN"/>
        </w:rPr>
      </w:pPr>
      <w:r w:rsidRPr="004F1FDF">
        <w:rPr>
          <w:rFonts w:ascii="Arial" w:eastAsia="MS Mincho" w:hAnsi="Arial" w:cs="Arial"/>
          <w:b/>
          <w:sz w:val="24"/>
          <w:szCs w:val="24"/>
          <w:lang w:eastAsia="ja-JP"/>
        </w:rPr>
        <w:t>Orlando, Florida, USA, 18-22 November 2024</w:t>
      </w:r>
      <w:r w:rsidRPr="004F1FDF">
        <w:rPr>
          <w:rFonts w:ascii="Arial" w:eastAsia="MS Mincho" w:hAnsi="Arial" w:cs="Arial"/>
          <w:b/>
          <w:sz w:val="24"/>
          <w:szCs w:val="24"/>
          <w:lang w:eastAsia="ja-JP"/>
        </w:rPr>
        <w:tab/>
      </w:r>
      <w:r w:rsidRPr="004F1FDF">
        <w:rPr>
          <w:rFonts w:ascii="Arial" w:eastAsia="MS Mincho" w:hAnsi="Arial" w:cs="Arial"/>
          <w:i/>
          <w:sz w:val="24"/>
          <w:szCs w:val="24"/>
          <w:lang w:eastAsia="ja-JP"/>
        </w:rPr>
        <w:t>(revision of S1-24xxxx)</w:t>
      </w:r>
    </w:p>
    <w:p w14:paraId="6B417959" w14:textId="1D9150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w:t>
      </w:r>
      <w:r w:rsidR="00C70137">
        <w:rPr>
          <w:rFonts w:ascii="Arial" w:eastAsia="Batang" w:hAnsi="Arial"/>
          <w:b/>
          <w:sz w:val="24"/>
          <w:szCs w:val="24"/>
          <w:lang w:val="en-US" w:eastAsia="zh-CN"/>
        </w:rPr>
        <w:t>ource:</w:t>
      </w:r>
      <w:r w:rsidR="00C70137">
        <w:rPr>
          <w:rFonts w:ascii="Arial" w:eastAsia="Batang" w:hAnsi="Arial"/>
          <w:b/>
          <w:sz w:val="24"/>
          <w:szCs w:val="24"/>
          <w:lang w:val="en-US" w:eastAsia="zh-CN"/>
        </w:rPr>
        <w:tab/>
        <w:t>China Telecom</w:t>
      </w:r>
    </w:p>
    <w:p w14:paraId="49D92DA3" w14:textId="30C342F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70137">
        <w:rPr>
          <w:rFonts w:ascii="Arial" w:eastAsia="Batang" w:hAnsi="Arial" w:cs="Arial"/>
          <w:b/>
          <w:sz w:val="24"/>
          <w:szCs w:val="24"/>
          <w:lang w:eastAsia="zh-CN"/>
        </w:rPr>
        <w:t xml:space="preserve"> WID on </w:t>
      </w:r>
      <w:r w:rsidR="00D8550F">
        <w:rPr>
          <w:rFonts w:ascii="Arial" w:eastAsia="Batang" w:hAnsi="Arial" w:cs="Arial"/>
          <w:b/>
          <w:sz w:val="24"/>
          <w:szCs w:val="24"/>
          <w:lang w:eastAsia="zh-CN"/>
        </w:rPr>
        <w:t>Authorization</w:t>
      </w:r>
      <w:r w:rsidR="00C70137">
        <w:rPr>
          <w:rFonts w:ascii="Arial" w:eastAsia="Batang" w:hAnsi="Arial" w:cs="Arial"/>
          <w:b/>
          <w:sz w:val="24"/>
          <w:szCs w:val="24"/>
          <w:lang w:eastAsia="zh-CN"/>
        </w:rPr>
        <w:t xml:space="preserve"> for Relay UE Based on Access 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DB236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70137" w:rsidRPr="00B53FB4">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A9BC69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70137">
        <w:rPr>
          <w:rFonts w:ascii="Arial" w:eastAsia="Times New Roman" w:hAnsi="Arial" w:cs="Times New Roman"/>
          <w:color w:val="auto"/>
          <w:sz w:val="36"/>
          <w:szCs w:val="20"/>
          <w:lang w:eastAsia="ja-JP"/>
        </w:rPr>
        <w:t xml:space="preserve"> </w:t>
      </w:r>
      <w:r w:rsidR="00C70137">
        <w:rPr>
          <w:rFonts w:ascii="Arial" w:eastAsia="Times New Roman" w:hAnsi="Arial" w:cs="Times New Roman"/>
          <w:color w:val="auto"/>
          <w:sz w:val="36"/>
          <w:szCs w:val="20"/>
          <w:lang w:eastAsia="ja-JP"/>
        </w:rPr>
        <w:tab/>
      </w:r>
      <w:r w:rsidR="00D8550F">
        <w:rPr>
          <w:rFonts w:ascii="Arial" w:eastAsia="Times New Roman" w:hAnsi="Arial" w:cs="Times New Roman"/>
          <w:color w:val="auto"/>
          <w:sz w:val="36"/>
          <w:szCs w:val="20"/>
          <w:lang w:eastAsia="ja-JP"/>
        </w:rPr>
        <w:t>Authorization</w:t>
      </w:r>
      <w:r w:rsidR="00C70137">
        <w:rPr>
          <w:rFonts w:ascii="Arial" w:eastAsia="Times New Roman" w:hAnsi="Arial" w:cs="Times New Roman"/>
          <w:color w:val="auto"/>
          <w:sz w:val="36"/>
          <w:szCs w:val="20"/>
          <w:lang w:eastAsia="ja-JP"/>
        </w:rPr>
        <w:t xml:space="preserve"> for Relay UE Based on Access Network</w:t>
      </w:r>
      <w:r w:rsidRPr="001E489F">
        <w:rPr>
          <w:rFonts w:ascii="Arial" w:eastAsia="Times New Roman" w:hAnsi="Arial" w:cs="Times New Roman"/>
          <w:color w:val="auto"/>
          <w:sz w:val="36"/>
          <w:szCs w:val="20"/>
          <w:lang w:eastAsia="ja-JP"/>
        </w:rPr>
        <w:tab/>
      </w:r>
    </w:p>
    <w:p w14:paraId="4520DCE2" w14:textId="104F05A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70137">
        <w:rPr>
          <w:rFonts w:ascii="Arial" w:eastAsia="Times New Roman" w:hAnsi="Arial" w:cs="Times New Roman"/>
          <w:color w:val="auto"/>
          <w:sz w:val="36"/>
          <w:szCs w:val="20"/>
          <w:lang w:eastAsia="ja-JP"/>
        </w:rPr>
        <w:t>ProSe_SAT</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4BEA5BD" w:rsidR="001E489F" w:rsidRPr="001E489F" w:rsidRDefault="00C70137"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FD74BE" w:rsidRDefault="001E489F" w:rsidP="005875D6">
            <w:pPr>
              <w:pStyle w:val="TAH"/>
            </w:pPr>
            <w:r w:rsidRPr="00FD74BE">
              <w:t>Affects:</w:t>
            </w:r>
          </w:p>
        </w:tc>
        <w:tc>
          <w:tcPr>
            <w:tcW w:w="1275" w:type="dxa"/>
            <w:tcBorders>
              <w:left w:val="nil"/>
              <w:bottom w:val="single" w:sz="12" w:space="0" w:color="auto"/>
            </w:tcBorders>
            <w:shd w:val="clear" w:color="auto" w:fill="E0E0E0"/>
          </w:tcPr>
          <w:p w14:paraId="17341A5A" w14:textId="77777777" w:rsidR="001E489F" w:rsidRPr="00FD74BE" w:rsidRDefault="001E489F" w:rsidP="005875D6">
            <w:pPr>
              <w:pStyle w:val="TAH"/>
            </w:pPr>
            <w:r w:rsidRPr="00FD74BE">
              <w:t>UICC apps</w:t>
            </w:r>
          </w:p>
        </w:tc>
        <w:tc>
          <w:tcPr>
            <w:tcW w:w="1037" w:type="dxa"/>
            <w:tcBorders>
              <w:bottom w:val="single" w:sz="12" w:space="0" w:color="auto"/>
            </w:tcBorders>
            <w:shd w:val="clear" w:color="auto" w:fill="E0E0E0"/>
          </w:tcPr>
          <w:p w14:paraId="44E3AEE9" w14:textId="77777777" w:rsidR="001E489F" w:rsidRPr="00FD74BE" w:rsidRDefault="001E489F" w:rsidP="005875D6">
            <w:pPr>
              <w:pStyle w:val="TAH"/>
            </w:pPr>
            <w:r w:rsidRPr="00FD74BE">
              <w:t>ME</w:t>
            </w:r>
          </w:p>
        </w:tc>
        <w:tc>
          <w:tcPr>
            <w:tcW w:w="850" w:type="dxa"/>
            <w:tcBorders>
              <w:bottom w:val="single" w:sz="12" w:space="0" w:color="auto"/>
            </w:tcBorders>
            <w:shd w:val="clear" w:color="auto" w:fill="E0E0E0"/>
          </w:tcPr>
          <w:p w14:paraId="6DB9EDAB" w14:textId="77777777" w:rsidR="001E489F" w:rsidRPr="00FD74BE" w:rsidRDefault="001E489F" w:rsidP="005875D6">
            <w:pPr>
              <w:pStyle w:val="TAH"/>
            </w:pPr>
            <w:r w:rsidRPr="00FD74BE">
              <w:t>AN</w:t>
            </w:r>
          </w:p>
        </w:tc>
        <w:tc>
          <w:tcPr>
            <w:tcW w:w="851" w:type="dxa"/>
            <w:tcBorders>
              <w:bottom w:val="single" w:sz="12" w:space="0" w:color="auto"/>
            </w:tcBorders>
            <w:shd w:val="clear" w:color="auto" w:fill="E0E0E0"/>
          </w:tcPr>
          <w:p w14:paraId="10DFAED6" w14:textId="77777777" w:rsidR="001E489F" w:rsidRPr="00FD74BE" w:rsidRDefault="001E489F" w:rsidP="005875D6">
            <w:pPr>
              <w:pStyle w:val="TAH"/>
            </w:pPr>
            <w:r w:rsidRPr="00FD74BE">
              <w:t>CN</w:t>
            </w:r>
          </w:p>
        </w:tc>
        <w:tc>
          <w:tcPr>
            <w:tcW w:w="1752" w:type="dxa"/>
            <w:tcBorders>
              <w:bottom w:val="single" w:sz="12" w:space="0" w:color="auto"/>
            </w:tcBorders>
            <w:shd w:val="clear" w:color="auto" w:fill="E0E0E0"/>
          </w:tcPr>
          <w:p w14:paraId="70430901" w14:textId="77777777" w:rsidR="001E489F" w:rsidRPr="00FD74BE" w:rsidRDefault="001E489F" w:rsidP="005875D6">
            <w:pPr>
              <w:pStyle w:val="TAH"/>
            </w:pPr>
            <w:r w:rsidRPr="00FD74BE">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Pr="00FD74BE" w:rsidRDefault="001E489F" w:rsidP="005875D6">
            <w:pPr>
              <w:pStyle w:val="TAH"/>
            </w:pPr>
            <w:r w:rsidRPr="00FD74BE">
              <w:t>Yes</w:t>
            </w:r>
          </w:p>
        </w:tc>
        <w:tc>
          <w:tcPr>
            <w:tcW w:w="1275" w:type="dxa"/>
            <w:tcBorders>
              <w:top w:val="nil"/>
              <w:left w:val="nil"/>
            </w:tcBorders>
          </w:tcPr>
          <w:p w14:paraId="69C748BE" w14:textId="77777777" w:rsidR="001E489F" w:rsidRPr="00FD74BE" w:rsidRDefault="001E489F" w:rsidP="005875D6">
            <w:pPr>
              <w:pStyle w:val="TAC"/>
            </w:pPr>
          </w:p>
        </w:tc>
        <w:tc>
          <w:tcPr>
            <w:tcW w:w="1037" w:type="dxa"/>
            <w:tcBorders>
              <w:top w:val="nil"/>
            </w:tcBorders>
          </w:tcPr>
          <w:p w14:paraId="1D3E8F18" w14:textId="65AD6430" w:rsidR="001E489F" w:rsidRPr="00FD74BE" w:rsidRDefault="001E489F" w:rsidP="005875D6">
            <w:pPr>
              <w:pStyle w:val="TAC"/>
            </w:pPr>
          </w:p>
        </w:tc>
        <w:tc>
          <w:tcPr>
            <w:tcW w:w="850" w:type="dxa"/>
            <w:tcBorders>
              <w:top w:val="nil"/>
            </w:tcBorders>
          </w:tcPr>
          <w:p w14:paraId="04045F0B" w14:textId="77777777" w:rsidR="001E489F" w:rsidRPr="00FD74BE" w:rsidRDefault="001E489F" w:rsidP="005875D6">
            <w:pPr>
              <w:pStyle w:val="TAC"/>
            </w:pPr>
          </w:p>
        </w:tc>
        <w:tc>
          <w:tcPr>
            <w:tcW w:w="851" w:type="dxa"/>
            <w:tcBorders>
              <w:top w:val="nil"/>
            </w:tcBorders>
          </w:tcPr>
          <w:p w14:paraId="36BEDBE0" w14:textId="771A5B89" w:rsidR="001E489F" w:rsidRPr="00FD74BE" w:rsidRDefault="00C70137" w:rsidP="005875D6">
            <w:pPr>
              <w:pStyle w:val="TAC"/>
            </w:pPr>
            <w:r w:rsidRPr="00FD74BE">
              <w:rPr>
                <w:rFonts w:hint="eastAsia"/>
                <w:lang w:eastAsia="zh-CN"/>
              </w:rPr>
              <w:t>X</w:t>
            </w:r>
          </w:p>
        </w:tc>
        <w:tc>
          <w:tcPr>
            <w:tcW w:w="1752" w:type="dxa"/>
            <w:tcBorders>
              <w:top w:val="nil"/>
            </w:tcBorders>
          </w:tcPr>
          <w:p w14:paraId="5305E0AA" w14:textId="77777777" w:rsidR="001E489F" w:rsidRPr="00FD74BE"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Pr="00FD74BE" w:rsidRDefault="001E489F" w:rsidP="005875D6">
            <w:pPr>
              <w:pStyle w:val="TAH"/>
            </w:pPr>
            <w:r w:rsidRPr="00FD74BE">
              <w:t>No</w:t>
            </w:r>
          </w:p>
        </w:tc>
        <w:tc>
          <w:tcPr>
            <w:tcW w:w="1275" w:type="dxa"/>
            <w:tcBorders>
              <w:left w:val="nil"/>
            </w:tcBorders>
          </w:tcPr>
          <w:p w14:paraId="0B744189" w14:textId="28F7628F" w:rsidR="001E489F" w:rsidRPr="00FD74BE" w:rsidRDefault="00C70137" w:rsidP="005875D6">
            <w:pPr>
              <w:pStyle w:val="TAC"/>
            </w:pPr>
            <w:r w:rsidRPr="00FD74BE">
              <w:t>X</w:t>
            </w:r>
          </w:p>
        </w:tc>
        <w:tc>
          <w:tcPr>
            <w:tcW w:w="1037" w:type="dxa"/>
          </w:tcPr>
          <w:p w14:paraId="0602D5C7" w14:textId="56CAAAA1" w:rsidR="001E489F" w:rsidRPr="00FD74BE" w:rsidRDefault="00FD74BE" w:rsidP="005875D6">
            <w:pPr>
              <w:pStyle w:val="TAC"/>
            </w:pPr>
            <w:r>
              <w:rPr>
                <w:rFonts w:hint="eastAsia"/>
                <w:lang w:eastAsia="zh-CN"/>
              </w:rPr>
              <w:t>X</w:t>
            </w:r>
          </w:p>
        </w:tc>
        <w:tc>
          <w:tcPr>
            <w:tcW w:w="850" w:type="dxa"/>
          </w:tcPr>
          <w:p w14:paraId="35CFDED4" w14:textId="764F101E" w:rsidR="001E489F" w:rsidRPr="00FD74BE" w:rsidRDefault="00C70137" w:rsidP="005875D6">
            <w:pPr>
              <w:pStyle w:val="TAC"/>
            </w:pPr>
            <w:r w:rsidRPr="00FD74BE">
              <w:t>X</w:t>
            </w:r>
          </w:p>
        </w:tc>
        <w:tc>
          <w:tcPr>
            <w:tcW w:w="851" w:type="dxa"/>
          </w:tcPr>
          <w:p w14:paraId="02A432F3" w14:textId="77777777" w:rsidR="001E489F" w:rsidRPr="00FD74BE" w:rsidRDefault="001E489F" w:rsidP="005875D6">
            <w:pPr>
              <w:pStyle w:val="TAC"/>
            </w:pPr>
          </w:p>
        </w:tc>
        <w:tc>
          <w:tcPr>
            <w:tcW w:w="1752" w:type="dxa"/>
          </w:tcPr>
          <w:p w14:paraId="70435623" w14:textId="77777777" w:rsidR="001E489F" w:rsidRPr="00FD74BE"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Pr="00FD74BE" w:rsidRDefault="001E489F" w:rsidP="005875D6">
            <w:pPr>
              <w:pStyle w:val="TAH"/>
            </w:pPr>
            <w:r w:rsidRPr="00FD74BE">
              <w:t>Don't know</w:t>
            </w:r>
          </w:p>
        </w:tc>
        <w:tc>
          <w:tcPr>
            <w:tcW w:w="1275" w:type="dxa"/>
            <w:tcBorders>
              <w:left w:val="nil"/>
            </w:tcBorders>
          </w:tcPr>
          <w:p w14:paraId="4450E978" w14:textId="77777777" w:rsidR="001E489F" w:rsidRPr="00FD74BE" w:rsidRDefault="001E489F" w:rsidP="005875D6">
            <w:pPr>
              <w:pStyle w:val="TAC"/>
            </w:pPr>
          </w:p>
        </w:tc>
        <w:tc>
          <w:tcPr>
            <w:tcW w:w="1037" w:type="dxa"/>
          </w:tcPr>
          <w:p w14:paraId="6F19776F" w14:textId="77777777" w:rsidR="001E489F" w:rsidRPr="00FD74BE" w:rsidRDefault="001E489F" w:rsidP="005875D6">
            <w:pPr>
              <w:pStyle w:val="TAC"/>
            </w:pPr>
          </w:p>
        </w:tc>
        <w:tc>
          <w:tcPr>
            <w:tcW w:w="850" w:type="dxa"/>
          </w:tcPr>
          <w:p w14:paraId="3F07CB2B" w14:textId="77777777" w:rsidR="001E489F" w:rsidRPr="00FD74BE" w:rsidRDefault="001E489F" w:rsidP="005875D6">
            <w:pPr>
              <w:pStyle w:val="TAC"/>
            </w:pPr>
          </w:p>
        </w:tc>
        <w:tc>
          <w:tcPr>
            <w:tcW w:w="851" w:type="dxa"/>
          </w:tcPr>
          <w:p w14:paraId="290A158D" w14:textId="77777777" w:rsidR="001E489F" w:rsidRPr="00FD74BE" w:rsidRDefault="001E489F" w:rsidP="005875D6">
            <w:pPr>
              <w:pStyle w:val="TAC"/>
            </w:pPr>
          </w:p>
        </w:tc>
        <w:tc>
          <w:tcPr>
            <w:tcW w:w="1752" w:type="dxa"/>
          </w:tcPr>
          <w:p w14:paraId="02E98F67" w14:textId="77777777" w:rsidR="001E489F" w:rsidRPr="00FD74BE"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6E55488" w:rsidR="007861B8" w:rsidRPr="00C278EB" w:rsidRDefault="001E489F" w:rsidP="00C70137">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6E8D43A" w:rsidR="007861B8" w:rsidRDefault="00C70137"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4CD19CA4" w:rsidR="001E489F" w:rsidRPr="00C70137" w:rsidRDefault="001E489F" w:rsidP="00C7013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64B42E3" w:rsidR="001E489F" w:rsidRDefault="001E489F" w:rsidP="005875D6">
            <w:pPr>
              <w:pStyle w:val="TAL"/>
            </w:pPr>
          </w:p>
        </w:tc>
        <w:tc>
          <w:tcPr>
            <w:tcW w:w="1101" w:type="dxa"/>
          </w:tcPr>
          <w:p w14:paraId="334D300A" w14:textId="43EE8F5B" w:rsidR="00C70137" w:rsidRDefault="00C70137" w:rsidP="005875D6">
            <w:pPr>
              <w:pStyle w:val="TAL"/>
            </w:pPr>
          </w:p>
        </w:tc>
        <w:tc>
          <w:tcPr>
            <w:tcW w:w="1101" w:type="dxa"/>
          </w:tcPr>
          <w:p w14:paraId="3338BA6A" w14:textId="39D7EA03" w:rsidR="001E489F" w:rsidRDefault="001E489F" w:rsidP="005875D6">
            <w:pPr>
              <w:pStyle w:val="TAL"/>
            </w:pPr>
          </w:p>
        </w:tc>
        <w:tc>
          <w:tcPr>
            <w:tcW w:w="6010" w:type="dxa"/>
          </w:tcPr>
          <w:p w14:paraId="225432A0" w14:textId="5AE31BD9" w:rsidR="001E489F" w:rsidRPr="00251D80" w:rsidRDefault="001E489F" w:rsidP="005875D6">
            <w:pPr>
              <w:pStyle w:val="TAL"/>
            </w:pPr>
          </w:p>
        </w:tc>
      </w:tr>
    </w:tbl>
    <w:p w14:paraId="577FBA35" w14:textId="77777777" w:rsidR="001E489F" w:rsidRDefault="001E489F" w:rsidP="001E489F"/>
    <w:p w14:paraId="4DD6CDD4" w14:textId="33DCE03E" w:rsidR="001E489F" w:rsidRPr="00C70137" w:rsidRDefault="001E489F" w:rsidP="00C70137">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7C8DC4B" w:rsidR="001E489F" w:rsidRPr="00251D80" w:rsidRDefault="001E489F" w:rsidP="005875D6">
            <w:pPr>
              <w:pStyle w:val="Guidance"/>
            </w:pP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EA33C3" w14:textId="77777777" w:rsidR="00FD74BE" w:rsidRPr="00FD74BE" w:rsidRDefault="00FD74BE" w:rsidP="00FD74BE">
      <w:r w:rsidRPr="00FD74BE">
        <w:t>Indirect network connection could provide means for UE that is out of cellular coverage to connect to the network using another UE as a relay UE. For 5G system with satellite access, it is supported that the relay UE could access via satellite in the earlier release.</w:t>
      </w:r>
    </w:p>
    <w:p w14:paraId="28D0B148" w14:textId="6D9F2F0F" w:rsidR="00FD74BE" w:rsidRPr="00FD74BE" w:rsidRDefault="00FD74BE" w:rsidP="00FD74BE">
      <w:r w:rsidRPr="00FD74BE">
        <w:t>Due</w:t>
      </w:r>
      <w:r w:rsidR="0028387E">
        <w:t xml:space="preserve"> to the low transmission rate and</w:t>
      </w:r>
      <w:r w:rsidRPr="00FD74BE">
        <w:t xml:space="preserve"> narrow transmission bandwidth of satellite access, when the relay UE connecting to the 5G network via satellite access, user experience of the remote UE and relay UE might be affected.</w:t>
      </w:r>
    </w:p>
    <w:p w14:paraId="46275EAD" w14:textId="692DF14B" w:rsidR="00FD74BE" w:rsidRDefault="00FD74BE" w:rsidP="00FD74BE">
      <w:r w:rsidRPr="00FD74BE">
        <w:t>From the operator’s perspective, in order to provide better user experience, operator should be able to control the authorization for the relay UE based on the access network. For example, the operator could authorize a UE as relay UE when it is accessing via the terrestrial network but not via the satellite network.</w:t>
      </w:r>
    </w:p>
    <w:p w14:paraId="0FA42C32" w14:textId="13AE76E2" w:rsidR="001E489F" w:rsidRPr="00C70137" w:rsidRDefault="001E489F" w:rsidP="00C7013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F285833" w:rsidR="001E489F" w:rsidRPr="006C2E80" w:rsidRDefault="00C70137" w:rsidP="001E489F">
      <w:r>
        <w:t>The objective of this WID is to add requ</w:t>
      </w:r>
      <w:r w:rsidR="00B61D64">
        <w:t>irement for operator to authoriz</w:t>
      </w:r>
      <w:r>
        <w:t xml:space="preserve">e UE to become relay UE based on </w:t>
      </w:r>
      <w:r w:rsidR="00013881">
        <w:t>the access network.</w:t>
      </w:r>
    </w:p>
    <w:p w14:paraId="3E5E0EB7" w14:textId="4AD33F55" w:rsidR="001E489F" w:rsidRDefault="001E489F" w:rsidP="00C7013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70137" w:rsidRPr="00E10367" w14:paraId="20653152" w14:textId="77777777" w:rsidTr="00C36736">
        <w:trPr>
          <w:cantSplit/>
          <w:jc w:val="center"/>
        </w:trPr>
        <w:tc>
          <w:tcPr>
            <w:tcW w:w="9413" w:type="dxa"/>
            <w:gridSpan w:val="6"/>
            <w:shd w:val="clear" w:color="auto" w:fill="D9D9D9"/>
            <w:tcMar>
              <w:left w:w="57" w:type="dxa"/>
              <w:right w:w="57" w:type="dxa"/>
            </w:tcMar>
          </w:tcPr>
          <w:p w14:paraId="5925F642" w14:textId="77777777" w:rsidR="00C70137" w:rsidRPr="00E10367" w:rsidRDefault="00C70137" w:rsidP="00C36736">
            <w:pPr>
              <w:pStyle w:val="TAH"/>
            </w:pPr>
            <w:r w:rsidRPr="009C6095">
              <w:t>New specifications</w:t>
            </w:r>
            <w:r>
              <w:t xml:space="preserve"> </w:t>
            </w:r>
            <w:r w:rsidRPr="00CD3153">
              <w:t>{</w:t>
            </w:r>
            <w:r>
              <w:t>One line per specification. C</w:t>
            </w:r>
            <w:r w:rsidRPr="00CD3153">
              <w:t>reate/delete lines as needed}</w:t>
            </w:r>
          </w:p>
        </w:tc>
      </w:tr>
      <w:tr w:rsidR="00C70137" w14:paraId="3DE3D17B" w14:textId="77777777" w:rsidTr="00C36736">
        <w:trPr>
          <w:cantSplit/>
          <w:jc w:val="center"/>
        </w:trPr>
        <w:tc>
          <w:tcPr>
            <w:tcW w:w="1617" w:type="dxa"/>
            <w:shd w:val="clear" w:color="auto" w:fill="D9D9D9"/>
            <w:tcMar>
              <w:left w:w="57" w:type="dxa"/>
              <w:right w:w="57" w:type="dxa"/>
            </w:tcMar>
          </w:tcPr>
          <w:p w14:paraId="6521ED7B" w14:textId="77777777" w:rsidR="00C70137" w:rsidRPr="00FF3F0C" w:rsidRDefault="00C70137" w:rsidP="00C36736">
            <w:pPr>
              <w:pStyle w:val="TAH"/>
            </w:pPr>
            <w:r w:rsidRPr="00FF3F0C">
              <w:t xml:space="preserve">Type </w:t>
            </w:r>
          </w:p>
        </w:tc>
        <w:tc>
          <w:tcPr>
            <w:tcW w:w="1134" w:type="dxa"/>
            <w:shd w:val="clear" w:color="auto" w:fill="D9D9D9"/>
            <w:tcMar>
              <w:left w:w="57" w:type="dxa"/>
              <w:right w:w="57" w:type="dxa"/>
            </w:tcMar>
          </w:tcPr>
          <w:p w14:paraId="61A06797" w14:textId="77777777" w:rsidR="00C70137" w:rsidRPr="000C5FE3" w:rsidRDefault="00C70137" w:rsidP="00C36736">
            <w:pPr>
              <w:pStyle w:val="TAH"/>
            </w:pPr>
            <w:r>
              <w:t>TS/TR number</w:t>
            </w:r>
          </w:p>
        </w:tc>
        <w:tc>
          <w:tcPr>
            <w:tcW w:w="2409" w:type="dxa"/>
            <w:shd w:val="clear" w:color="auto" w:fill="D9D9D9"/>
            <w:tcMar>
              <w:left w:w="57" w:type="dxa"/>
              <w:right w:w="57" w:type="dxa"/>
            </w:tcMar>
          </w:tcPr>
          <w:p w14:paraId="61B2F8E0" w14:textId="77777777" w:rsidR="00C70137" w:rsidRPr="00E10367" w:rsidRDefault="00C70137" w:rsidP="00C36736">
            <w:pPr>
              <w:pStyle w:val="TAH"/>
            </w:pPr>
            <w:r>
              <w:t>Title</w:t>
            </w:r>
          </w:p>
        </w:tc>
        <w:tc>
          <w:tcPr>
            <w:tcW w:w="993" w:type="dxa"/>
            <w:shd w:val="clear" w:color="auto" w:fill="D9D9D9"/>
            <w:tcMar>
              <w:left w:w="57" w:type="dxa"/>
              <w:right w:w="57" w:type="dxa"/>
            </w:tcMar>
          </w:tcPr>
          <w:p w14:paraId="2A028E3B" w14:textId="77777777" w:rsidR="00C70137" w:rsidRPr="00E10367" w:rsidRDefault="00C70137" w:rsidP="00C3673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F1733A4" w14:textId="77777777" w:rsidR="00C70137" w:rsidRPr="00E10367" w:rsidRDefault="00C70137" w:rsidP="00C36736">
            <w:pPr>
              <w:pStyle w:val="TAH"/>
            </w:pPr>
            <w:r w:rsidRPr="00E10367">
              <w:t>For approval at TSG#</w:t>
            </w:r>
          </w:p>
        </w:tc>
        <w:tc>
          <w:tcPr>
            <w:tcW w:w="2186" w:type="dxa"/>
            <w:shd w:val="clear" w:color="auto" w:fill="D9D9D9"/>
            <w:tcMar>
              <w:left w:w="57" w:type="dxa"/>
              <w:right w:w="57" w:type="dxa"/>
            </w:tcMar>
          </w:tcPr>
          <w:p w14:paraId="7824FBFB" w14:textId="77777777" w:rsidR="00C70137" w:rsidRPr="00E10367" w:rsidRDefault="00C70137" w:rsidP="00C36736">
            <w:pPr>
              <w:pStyle w:val="TAH"/>
            </w:pPr>
            <w:r w:rsidRPr="00E10367">
              <w:t>R</w:t>
            </w:r>
            <w:r>
              <w:t>apporteur</w:t>
            </w:r>
          </w:p>
        </w:tc>
      </w:tr>
      <w:tr w:rsidR="00C70137" w:rsidRPr="006C2E80" w14:paraId="31712D74" w14:textId="77777777" w:rsidTr="00C36736">
        <w:trPr>
          <w:cantSplit/>
          <w:jc w:val="center"/>
        </w:trPr>
        <w:tc>
          <w:tcPr>
            <w:tcW w:w="1617" w:type="dxa"/>
          </w:tcPr>
          <w:p w14:paraId="67E83AEA" w14:textId="77777777" w:rsidR="00C70137" w:rsidRPr="006C2E80" w:rsidRDefault="00C70137" w:rsidP="00C36736">
            <w:pPr>
              <w:pStyle w:val="Guidance"/>
              <w:spacing w:after="0"/>
            </w:pPr>
          </w:p>
        </w:tc>
        <w:tc>
          <w:tcPr>
            <w:tcW w:w="1134" w:type="dxa"/>
          </w:tcPr>
          <w:p w14:paraId="53291E0A" w14:textId="77777777" w:rsidR="00C70137" w:rsidRPr="003E789C" w:rsidRDefault="00C70137" w:rsidP="00C36736">
            <w:pPr>
              <w:pStyle w:val="Guidance"/>
              <w:spacing w:after="0"/>
              <w:rPr>
                <w:rFonts w:eastAsiaTheme="minorEastAsia"/>
              </w:rPr>
            </w:pPr>
          </w:p>
        </w:tc>
        <w:tc>
          <w:tcPr>
            <w:tcW w:w="2409" w:type="dxa"/>
          </w:tcPr>
          <w:p w14:paraId="6B724936" w14:textId="77777777" w:rsidR="00C70137" w:rsidRPr="006C2E80" w:rsidRDefault="00C70137" w:rsidP="00C36736">
            <w:pPr>
              <w:pStyle w:val="Guidance"/>
              <w:spacing w:after="0"/>
            </w:pPr>
          </w:p>
        </w:tc>
        <w:tc>
          <w:tcPr>
            <w:tcW w:w="993" w:type="dxa"/>
          </w:tcPr>
          <w:p w14:paraId="1A6F85D2" w14:textId="77777777" w:rsidR="00C70137" w:rsidRPr="003E789C" w:rsidRDefault="00C70137" w:rsidP="00C36736">
            <w:pPr>
              <w:pStyle w:val="Guidance"/>
              <w:spacing w:after="0"/>
              <w:rPr>
                <w:rFonts w:eastAsiaTheme="minorEastAsia"/>
              </w:rPr>
            </w:pPr>
          </w:p>
        </w:tc>
        <w:tc>
          <w:tcPr>
            <w:tcW w:w="1074" w:type="dxa"/>
          </w:tcPr>
          <w:p w14:paraId="436D7DAA" w14:textId="77777777" w:rsidR="00C70137" w:rsidRPr="003E789C" w:rsidRDefault="00C70137" w:rsidP="00C36736">
            <w:pPr>
              <w:pStyle w:val="Guidance"/>
              <w:spacing w:after="0"/>
              <w:rPr>
                <w:rFonts w:eastAsiaTheme="minorEastAsia"/>
              </w:rPr>
            </w:pPr>
          </w:p>
        </w:tc>
        <w:tc>
          <w:tcPr>
            <w:tcW w:w="2186" w:type="dxa"/>
          </w:tcPr>
          <w:p w14:paraId="5A7ABB52" w14:textId="77777777" w:rsidR="00C70137" w:rsidRPr="006C2E80" w:rsidRDefault="00C70137" w:rsidP="00C36736">
            <w:pPr>
              <w:pStyle w:val="Guidance"/>
              <w:spacing w:after="0"/>
            </w:pPr>
          </w:p>
        </w:tc>
      </w:tr>
      <w:tr w:rsidR="00C70137" w:rsidRPr="00251D80" w14:paraId="5E623628" w14:textId="77777777" w:rsidTr="00C36736">
        <w:trPr>
          <w:cantSplit/>
          <w:jc w:val="center"/>
        </w:trPr>
        <w:tc>
          <w:tcPr>
            <w:tcW w:w="1617" w:type="dxa"/>
          </w:tcPr>
          <w:p w14:paraId="5DE98DDC" w14:textId="77777777" w:rsidR="00C70137" w:rsidRPr="00FF3F0C" w:rsidRDefault="00C70137" w:rsidP="00C36736">
            <w:pPr>
              <w:pStyle w:val="TAL"/>
            </w:pPr>
          </w:p>
        </w:tc>
        <w:tc>
          <w:tcPr>
            <w:tcW w:w="1134" w:type="dxa"/>
          </w:tcPr>
          <w:p w14:paraId="63F41F24" w14:textId="77777777" w:rsidR="00C70137" w:rsidRPr="00251D80" w:rsidRDefault="00C70137" w:rsidP="00C36736">
            <w:pPr>
              <w:pStyle w:val="TAL"/>
            </w:pPr>
          </w:p>
        </w:tc>
        <w:tc>
          <w:tcPr>
            <w:tcW w:w="2409" w:type="dxa"/>
          </w:tcPr>
          <w:p w14:paraId="275B8956" w14:textId="77777777" w:rsidR="00C70137" w:rsidRPr="00251D80" w:rsidRDefault="00C70137" w:rsidP="00C36736">
            <w:pPr>
              <w:pStyle w:val="TAL"/>
            </w:pPr>
          </w:p>
        </w:tc>
        <w:tc>
          <w:tcPr>
            <w:tcW w:w="993" w:type="dxa"/>
          </w:tcPr>
          <w:p w14:paraId="7DB0793C" w14:textId="77777777" w:rsidR="00C70137" w:rsidRPr="00251D80" w:rsidRDefault="00C70137" w:rsidP="00C36736">
            <w:pPr>
              <w:pStyle w:val="TAL"/>
            </w:pPr>
          </w:p>
        </w:tc>
        <w:tc>
          <w:tcPr>
            <w:tcW w:w="1074" w:type="dxa"/>
          </w:tcPr>
          <w:p w14:paraId="7628008F" w14:textId="77777777" w:rsidR="00C70137" w:rsidRPr="00251D80" w:rsidRDefault="00C70137" w:rsidP="00C36736">
            <w:pPr>
              <w:pStyle w:val="TAL"/>
            </w:pPr>
          </w:p>
        </w:tc>
        <w:tc>
          <w:tcPr>
            <w:tcW w:w="2186" w:type="dxa"/>
          </w:tcPr>
          <w:p w14:paraId="77AA6143" w14:textId="77777777" w:rsidR="00C70137" w:rsidRPr="00251D80" w:rsidRDefault="00C70137" w:rsidP="00C36736">
            <w:pPr>
              <w:pStyle w:val="TAL"/>
            </w:pPr>
          </w:p>
        </w:tc>
      </w:tr>
    </w:tbl>
    <w:p w14:paraId="25318F26" w14:textId="794D7486" w:rsidR="00C70137" w:rsidRDefault="00C70137" w:rsidP="00C70137">
      <w:pPr>
        <w:rPr>
          <w:lang w:eastAsia="ja-JP"/>
        </w:rPr>
      </w:pPr>
    </w:p>
    <w:p w14:paraId="2B7C4313" w14:textId="77777777" w:rsidR="00C70137" w:rsidRPr="00C70137" w:rsidRDefault="00C70137" w:rsidP="00C70137">
      <w:pPr>
        <w:rPr>
          <w:lang w:eastAsia="ja-JP"/>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C702CC" w:rsidR="001E489F" w:rsidRPr="006C2E80" w:rsidRDefault="00C70137" w:rsidP="005875D6">
            <w:pPr>
              <w:pStyle w:val="Guidance"/>
              <w:spacing w:after="0"/>
            </w:pPr>
            <w:r>
              <w:t>TS 22.261</w:t>
            </w:r>
          </w:p>
        </w:tc>
        <w:tc>
          <w:tcPr>
            <w:tcW w:w="4344" w:type="dxa"/>
            <w:tcBorders>
              <w:top w:val="single" w:sz="4" w:space="0" w:color="auto"/>
              <w:left w:val="single" w:sz="4" w:space="0" w:color="auto"/>
              <w:bottom w:val="single" w:sz="4" w:space="0" w:color="auto"/>
              <w:right w:val="single" w:sz="4" w:space="0" w:color="auto"/>
            </w:tcBorders>
          </w:tcPr>
          <w:p w14:paraId="292C4506" w14:textId="6D923F2D" w:rsidR="001E489F" w:rsidRPr="006C2E80" w:rsidRDefault="00C70137" w:rsidP="00C70137">
            <w:pPr>
              <w:pStyle w:val="Guidance"/>
              <w:spacing w:after="0"/>
            </w:pPr>
            <w:r w:rsidRPr="00C70137">
              <w:t>Add the requir</w:t>
            </w:r>
            <w:r>
              <w:t>e</w:t>
            </w:r>
            <w:r w:rsidRPr="00C70137">
              <w:t xml:space="preserve">ment for operator to </w:t>
            </w:r>
            <w:r>
              <w:t>authorise</w:t>
            </w:r>
            <w:r w:rsidRPr="00C70137">
              <w:t xml:space="preserve"> the relay UE based </w:t>
            </w:r>
            <w:r w:rsidR="0035622D">
              <w:t>on the access network, e.g. not authorized while</w:t>
            </w:r>
            <w:r w:rsidRPr="00C70137">
              <w:t xml:space="preserve"> the relay UE accessing via the satellite.</w:t>
            </w:r>
          </w:p>
        </w:tc>
        <w:tc>
          <w:tcPr>
            <w:tcW w:w="1417" w:type="dxa"/>
            <w:tcBorders>
              <w:top w:val="single" w:sz="4" w:space="0" w:color="auto"/>
              <w:left w:val="single" w:sz="4" w:space="0" w:color="auto"/>
              <w:bottom w:val="single" w:sz="4" w:space="0" w:color="auto"/>
              <w:right w:val="single" w:sz="4" w:space="0" w:color="auto"/>
            </w:tcBorders>
          </w:tcPr>
          <w:p w14:paraId="2260CA0D" w14:textId="4CCCCBE9" w:rsidR="001E489F" w:rsidRPr="006C2E80" w:rsidRDefault="00C70137" w:rsidP="00C70137">
            <w:pPr>
              <w:pStyle w:val="Guidance"/>
              <w:spacing w:after="0"/>
            </w:pPr>
            <w:r>
              <w:t xml:space="preserve">TSG#106 </w:t>
            </w:r>
            <w:r>
              <w:rPr>
                <w:rFonts w:hint="eastAsia"/>
                <w:lang w:eastAsia="zh-CN"/>
              </w:rPr>
              <w:t>(</w:t>
            </w:r>
            <w:r>
              <w:rPr>
                <w:lang w:eastAsia="zh-CN"/>
              </w:rPr>
              <w:t>Dec. 2024)</w:t>
            </w:r>
          </w:p>
        </w:tc>
        <w:tc>
          <w:tcPr>
            <w:tcW w:w="2101" w:type="dxa"/>
            <w:tcBorders>
              <w:top w:val="single" w:sz="4" w:space="0" w:color="auto"/>
              <w:left w:val="single" w:sz="4" w:space="0" w:color="auto"/>
              <w:bottom w:val="single" w:sz="4" w:space="0" w:color="auto"/>
              <w:right w:val="single" w:sz="4" w:space="0" w:color="auto"/>
            </w:tcBorders>
          </w:tcPr>
          <w:p w14:paraId="76342A83" w14:textId="4790D106"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57EB41E" w14:textId="77777777" w:rsidR="00C70137" w:rsidRPr="006C2E80" w:rsidRDefault="00C70137" w:rsidP="00C70137">
      <w:pPr>
        <w:rPr>
          <w:lang w:eastAsia="zh-CN"/>
        </w:rPr>
      </w:pPr>
      <w:r>
        <w:rPr>
          <w:rFonts w:hint="eastAsia"/>
          <w:lang w:eastAsia="zh-CN"/>
        </w:rPr>
        <w:t>Yuying</w:t>
      </w:r>
      <w:r>
        <w:rPr>
          <w:lang w:eastAsia="zh-CN"/>
        </w:rPr>
        <w:t xml:space="preserve"> Zhang, China Telecom, zhangyy45@chinatelecom.cn</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356E036" w:rsidR="001E489F" w:rsidRPr="00C70137" w:rsidRDefault="00C70137" w:rsidP="00C70137">
      <w:pPr>
        <w:pStyle w:val="Guidance"/>
        <w:rPr>
          <w:i w:val="0"/>
          <w:iCs/>
        </w:rPr>
      </w:pPr>
      <w:r w:rsidRPr="00C137CD">
        <w:rPr>
          <w:i w:val="0"/>
          <w:iCs/>
        </w:rPr>
        <w:t>SA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6E6FF7DD" w:rsidR="001E489F" w:rsidRPr="00C70137" w:rsidRDefault="001E489F" w:rsidP="00C7013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290582B" w:rsidR="001E489F" w:rsidRDefault="00C70137" w:rsidP="005875D6">
            <w:pPr>
              <w:pStyle w:val="TAL"/>
            </w:pPr>
            <w:r>
              <w:t>China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1E242AC9" w14:textId="7FF9D3A1"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F1E81" w14:textId="77777777" w:rsidR="00FE4EDC" w:rsidRDefault="00FE4EDC">
      <w:r>
        <w:separator/>
      </w:r>
    </w:p>
  </w:endnote>
  <w:endnote w:type="continuationSeparator" w:id="0">
    <w:p w14:paraId="52D9BD67" w14:textId="77777777" w:rsidR="00FE4EDC" w:rsidRDefault="00FE4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8BC2C" w14:textId="77777777" w:rsidR="00FE4EDC" w:rsidRDefault="00FE4EDC">
      <w:r>
        <w:separator/>
      </w:r>
    </w:p>
  </w:footnote>
  <w:footnote w:type="continuationSeparator" w:id="0">
    <w:p w14:paraId="399E08A8" w14:textId="77777777" w:rsidR="00FE4EDC" w:rsidRDefault="00FE4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3881"/>
    <w:rsid w:val="0002191A"/>
    <w:rsid w:val="0003016C"/>
    <w:rsid w:val="00030CD4"/>
    <w:rsid w:val="000344A1"/>
    <w:rsid w:val="00042051"/>
    <w:rsid w:val="00046686"/>
    <w:rsid w:val="00046FDD"/>
    <w:rsid w:val="000475F1"/>
    <w:rsid w:val="00050925"/>
    <w:rsid w:val="00054884"/>
    <w:rsid w:val="0005594E"/>
    <w:rsid w:val="00057E1E"/>
    <w:rsid w:val="00060FB0"/>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0B2"/>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387E"/>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5622D"/>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1FD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7023"/>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3FB4"/>
    <w:rsid w:val="00B5557E"/>
    <w:rsid w:val="00B61D64"/>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0137"/>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550F"/>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8F1"/>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6B9"/>
    <w:rsid w:val="00ED5FA6"/>
    <w:rsid w:val="00ED6080"/>
    <w:rsid w:val="00EE0176"/>
    <w:rsid w:val="00EE1A55"/>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74BE"/>
    <w:rsid w:val="00FE3DCC"/>
    <w:rsid w:val="00FE4ED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482</Words>
  <Characters>2685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 r1</cp:lastModifiedBy>
  <cp:revision>4</cp:revision>
  <cp:lastPrinted>2001-04-23T09:30:00Z</cp:lastPrinted>
  <dcterms:created xsi:type="dcterms:W3CDTF">2024-11-08T08:04:00Z</dcterms:created>
  <dcterms:modified xsi:type="dcterms:W3CDTF">2024-11-08T09:45:00Z</dcterms:modified>
</cp:coreProperties>
</file>